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EE" w:rsidRPr="006C01EE" w:rsidRDefault="006C01EE" w:rsidP="006C01EE">
      <w:pPr>
        <w:shd w:val="clear" w:color="auto" w:fill="F8FDF9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</w:pPr>
      <w:r w:rsidRPr="006C01EE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  <w:t>Концепція впровадження медіа-освіти в Україні</w:t>
      </w:r>
    </w:p>
    <w:p w:rsidR="006C01EE" w:rsidRPr="006C01EE" w:rsidRDefault="006C01EE" w:rsidP="006C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1E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C01E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C01E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C01EE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КОНЦЕПЦ</w:t>
      </w: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ІЯ</w:t>
      </w: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ВПРОВАДЖЕННЯ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МЕДІА-ОСВІТИ В УКРАЇНІ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284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/>
        </w:rPr>
        <w:t>Схвалено постановою Президії Національної академії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284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/>
        </w:rPr>
        <w:t>педагогічних наук України 20 травня 2010 року,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284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/>
        </w:rPr>
        <w:t>протокол № 1-7/6-150</w:t>
      </w:r>
    </w:p>
    <w:p w:rsidR="006C01EE" w:rsidRPr="006C01EE" w:rsidRDefault="006C01EE" w:rsidP="006C01EE">
      <w:pPr>
        <w:shd w:val="clear" w:color="auto" w:fill="F8FDF9"/>
        <w:spacing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Вихідні положення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/>
        </w:rPr>
      </w:pP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Стрімкий розвиток у сучасному світі інформаційно-комунікаційних технологій та системи мас-медіанагально потребує цілеспрямованої підготовки особистості до вмілого і безпечного користування ними. На взаємодію з різноманітними медіа (преса, радіо, кіно, телебачення, інтернет) припадає вагома частка в бюджеті вільного часу громадян України, чим зумовлюється їх значний вплив на всі верстви населення, передусім дітей і молодь. Медіа потужно й суперечливо впливають на освіту молодого покоління, часто перетворюючись на провідний чинник його соціалізації, стихійного соціального навчання. До цього додаються вседозволеність інформаційного ринку, засилля низькопробної медіа-продукції, низькоморальних ідеологем та цінностей, що спричинює зниження в суспільстві імунітету до соціально шкідливих інформаційних впливів. Відтак постає гостра потреба в розвитку медіа-освіти, одне з головних завдань якої полягає в запобіганні вразливості людини до медіа-насильства і медіа-маніпуляцій, втечі від реальності в лабіринти віртуального світу, поширенню медіа-залежностей. У багатьох країнах медіа-освіта функціонує як система, що стала невід’ємною частиною, з одного боку, загальноосвітньої підготовки молоді, з другого – масових інформаційних процесів. Вона є атрибутом глобалізаційних перетворень, чинником конкурентоспроможності економіки, нерозривно пов’язана з розвитком демократії в умовах інформаційного суспільства. На жаль, в Україні медіа-освіта досі залишається фрагментарною і здійснюється переважно стихійно з ініціативи ентузіастів, педагогів-новаторів за явного браку інтеграції цих зусиль в ефективну медіа-освітню систему.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/>
        </w:rPr>
      </w:pP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Розроблення і прийняття Концепції впровадження медіа-освіти в Україні (далі Концепція) – важлива складова модернізації освіти, яка сприятиме побудові в країні інформаційного суспільства, розвиткові економіки знань, становленню громадянського суспільства.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/>
        </w:rPr>
      </w:pP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Концепція базується на вивченні стану медіа-культури населення України та міжнародному досвіді організації медіа-освіти. Основні 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lastRenderedPageBreak/>
        <w:t>положення Концепції відповідають завданням, сформульованим у Паризькій програмі-рекомендаціях з медіа-освіти ЮНЕСКО (від 22 червня 2007 р.) та резолюції Європарламенту щодо медіа-грамотності у світі цифрової інформації (від 16 грудня 2008 р.).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/>
        </w:rPr>
      </w:pP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Головною метою Концепції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є сприяння розбудові в Україні ефективної системи медіа-освіти заради забезпечення всебічної підготовки дітей і молоді до безпечної та ефективної взаємодії із сучасною системою медіа, формування у них медіа-обізнаності, медіа-грамотності і медіа-компетентності відповідно до їхніх вікових та індивідуальних особливостей.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Концепція спрямована на підготовку і проведення широкомасштабного поетапного всеукраїнського експерименту з упровадження медіа-освіти на всіх рівнях; пріоритетне започаткування практики шкільної медіа-освіти, яка стане головною інтеграційною ланкою формування цілісної системи медіа-освіти; забезпечення медіа-освіти у вищій школі, насамперед при підготовці фахівців педагогічного профілю; врахування завдань медіа-освіти в ході здійснення освітніх реформ та планування відповідних бюджетних асигнувань; ініціювання широкої громадської підтримки медіа-освітнього руху, включаючи міжнародну співпрацю в цій сфері. Обов’язки провідного координатора впровадження медіа-освіти в країні бере на себе Національна академія педагогічних наук України.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Концепція містить основні терміни, мету, завдання й пріоритети розвитку медіа-освіти в Україні, основні принципи і форми медіа-освіти, напрями, етапи та умови реалізації Концепції.</w:t>
      </w:r>
    </w:p>
    <w:p w:rsidR="006C01EE" w:rsidRPr="006C01EE" w:rsidRDefault="006C01EE" w:rsidP="006C01EE">
      <w:pPr>
        <w:shd w:val="clear" w:color="auto" w:fill="F8FDF9"/>
        <w:spacing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Основні терміни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Медіа-освіта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– частина освітнього процесу, спрямована на формування в суспільстві медіа-культури, підготовку особистості до безпечної та ефективної взаємодії із сучасною системою мас-медіа, включаючи як традиційні (друковані видання, радіо, кіно, телебачення), так і новітні (комп’ютерно опосередковане спілкування, інтернет, мобільна телефонія) медіа з урахуванням розвитку інформаційно-комунікаційних технологій.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Медіа-педагоги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– учителі, викладачі, вихователі всіх ланок системи освіти, керівники медіа-студій різного профілю в структурі центрів роботи з молоддю та інших організацій, які мають відповідну педагогічну і медіа-психологічну компетентність та впроваджують медіа-освіту.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Медіа-культура –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 сукупність інформаційно-комунікаційних засобів, що функціонують у суспільстві, знакових систем, елементів культури комунікації, пошуку, збирання, виробництва і передачі інформації, а також культури її сприймання соціальними групами та соціумом у цілому. На особистісному рівні медіа-культура означає 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lastRenderedPageBreak/>
        <w:t>здатність людини ефективно взаємодіяти з мас-медіа, адекватно поводитися в інформаційному середовищі.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Медіа-обізнаність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– рівень медіа-культури, який передбачає засвоєння особистістю системи знань про засоби масової комунікації, їх історію та особливості функціонування, користь і шкоду для людини, уміння убезпечити себе від негативних інформаційних впливів і вільно орієнтуватись у світі інформації.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Медіа-грамотність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– рівень медіа-культури, який стосується вміння користуватися інформаційно-комунікативною технікою, виражати себе і спілкуватися за допомогою медіа-засобів, свідомо сприймати і критично тлумачити інформацію, відділяти реальність від її віртуальної симуляції, тобто розуміти реальність, сконструйовану медіа-джерелами, осмислювати владні стосунки, міфи і типи контролю, які вони культивують.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Медіа-компетентність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– рівень медіа-культури, що забезпечує розуміння особистістю соціокультурного, економічного і політичного контексту функціонування медіа, засвідчує її здатність бути носієм і передавачем медіа-культурних смаків і стандартів, ефективно взаємодіяти з медіа-простором, створювати нові елементи медіа-культури сучасного суспільства.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Медіа-освітній рух –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інтеграція громадських об’єднань різного спрямування, державних інституцій освітнього, культурного та іншого профілю в напрямі розвитку медіа-культури суспільства, зокрема дітей і молоді.</w:t>
      </w:r>
    </w:p>
    <w:p w:rsidR="006C01EE" w:rsidRPr="006C01EE" w:rsidRDefault="006C01EE" w:rsidP="006C01EE">
      <w:pPr>
        <w:shd w:val="clear" w:color="auto" w:fill="F8FDF9"/>
        <w:spacing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Мета і завдання медіа-освіти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Метою медіа-освіти є формування медіа-культури особистості в середовищі значущих для неї спільнот (малих груп, родин, навчальних і виробничих колективів, місцевих громад тощо).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Головні завдання медіа-освіти полягають у </w:t>
      </w: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сприянні формуванню: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медіа-імунітету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особистості, який робить її здатною протистояти агресивному медіа-середовищу, забезпечує психологічне благополуччя при споживанні медіа-продукції, що передбачає медіа-обізнаність, уміння обирати потрібну інформацію, оминати інформаційне «сміття», захищатися від потенційно шкідливої інформації з урахуванням прямих і прихованих впливів;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рефлексії і критичного мислення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як психологічних механізмів медіа-грамотності, які забезпечують свідоме споживання медіа-продукції на основі ефективного орієнтування в медіа-просторі та осмислення власних медіа-потреб, адекватного та різнобічного оцінювання змісту і форми інформації, її повноцінного і критичного тлумачення з урахуванням особливостей сприймання мови різних медіа;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здатності до медіа-творчості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 для компетентного і здорового самовираження особистості та реалізації її життєвих завдань, 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lastRenderedPageBreak/>
        <w:t>покращення якості міжособової комунікації і приязності соціального середовища, мережі стосунків і якості життя в значущих для особистості спільнотах;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спеціалізованих аспектів медіа-культури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: візуальної медіа-культури (сприймання кіно, телебачення), музичної медіа-культури, розвинених естетичних смаків щодо форм мистецтва, опосередкованих мас-медіа, та сучасних напрямів медіа-арту тощо.</w:t>
      </w:r>
    </w:p>
    <w:p w:rsidR="006C01EE" w:rsidRPr="006C01EE" w:rsidRDefault="006C01EE" w:rsidP="006C01EE">
      <w:pPr>
        <w:shd w:val="clear" w:color="auto" w:fill="F8FDF9"/>
        <w:spacing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Основні принципи медіа-освіти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/>
        </w:rPr>
      </w:pP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Особистісний підхід</w:t>
      </w:r>
      <w:r w:rsidRPr="006C01E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/>
        </w:rPr>
        <w:t>.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Медіа-освіта базується на актуальних медіа-потребах споживачів інформації з урахуванням їхніх вікових, індивідуальних та соціально-психологічних особливостей, наявних медіа-уподобань і рівня сформованості медіа-культури особистості та її найближчого соціального оточення.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Перманентне оновлення змісту</w:t>
      </w:r>
      <w:r w:rsidRPr="006C01E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/>
        </w:rPr>
        <w:t>.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Зміст медіа-освіти постійно оновлюється відповідно до розвитку технологій, змін у системі мас-медіа, стану медіа-культури суспільства та окремих його верств. Використовуються актуальні інформаційні прецеденти, поточні новини, сучасні комплексні медіа-феномени, популярні в молодіжному середовищі. При здійсненні медіа-освіти забезпечується баланс між актуальною сьогоденністю та історичними надбаннями.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Орієнтація на розвиток інформаційно-комунікаційних технологій</w:t>
      </w:r>
      <w:r w:rsidRPr="006C01E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/>
        </w:rPr>
        <w:t>.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Медіа-освіта спирається на передові досягнення в галузі інформаційно-комунікаційних технологій, використовує їх для організації роботи медіа-педагогів, формування спільних інформаційних ресурсів, полегшення комунікації та координації в середовищі взаємодії учасників медіа-освітнього руху. У процесі медіа-освіти враховуються тенденції розвитку новітніх медіа.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Пошанування національних традицій</w:t>
      </w:r>
      <w:r w:rsidRPr="006C01E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/>
        </w:rPr>
        <w:t>.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Медіа-освіта базується на культурних традиціях народу, враховує національну та етнолінгвістичну специфіку медіа-потреб її суб’єктів, забезпечуючи паритетність їхньої взаємодії і конструктивність діалогу.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Пріоритет морально-етичних цінностей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. Медіа-освіта спрямована на захист суспільної моралі і людської гідності, протистоїть жорстокості і різним формам насильства, сприяє утвердженню загальнолюдських цінностей, зокрема ціннісному ставленню особи до людей, суспільства, природи, мистецтва, праці та самої себе.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Громадянська спрямованість</w:t>
      </w:r>
      <w:r w:rsidRPr="006C01E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/>
        </w:rPr>
        <w:t>.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Медіа-освіта в міру набуття нею форми медіа-освітнього руху сприяє розвитку в країні громадянського суспільства. Вона спирається на потенціал громадських об’єднань і асоціацій, узгоджує свої зусилля з розвитком інших громадських рухів. При цьому медіа-грамотність громадян перетворюється на важливий складник політичної культури суспільства.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lastRenderedPageBreak/>
        <w:t>Естетична наснаженість</w:t>
      </w:r>
      <w:r w:rsidRPr="006C01E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/>
        </w:rPr>
        <w:t>.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Медіа-освіта широко використовує кращі досягнення різних форм сучасного мистецтва та естетичного виховання засобами образотворчого мистецтва, музики, художньої літератури, кіно, фольклорних практик, розвивається з урахуванням потенціалу існуючих у суспільстві загалом і на місцевому рівні інституцій та окремих проектів мистецького профілю.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Продуктивна мотивація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. У межах медіа-освіти поєднуються акценти на творче сприймання медіа і розвиток здатності того, хто вчиться, створювати власну медіа-продукцію. Виробництво в медіа-освітньому процесі медіа-продукту з метою його подальшого використання в спільноті, на фестивалях, конкурсах тощо сприяє формуванню продуктивної мотивації учасників медіа-освітнього процесу.</w:t>
      </w:r>
    </w:p>
    <w:p w:rsidR="006C01EE" w:rsidRPr="006C01EE" w:rsidRDefault="006C01EE" w:rsidP="006C01EE">
      <w:pPr>
        <w:shd w:val="clear" w:color="auto" w:fill="F8FDF9"/>
        <w:spacing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Пріоритетні напрями розвитку медіа-освіти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Пріоритетними напрямами розвитку в Україні ефективної системи медіа-освіти є: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створення системи шкільної медіа-освіти, що передбачає розроблення психологічно об?рунтованих навчальних програм інтегрованої освіти для молодших класів загальноосвітніх шкіл, сприяння поширенню практики інтеграції медіа-освітніх елементів у навчальні програми з різних предметів, напрацювання низки факультативних медіа-освітніх програм для підлітків, упровадження курсу медіа-культури з урахуванням профільного навчання, активізація гурткової роботи, фото-, відео-, анімаційних студій, інших позакласних форм учнівської творчості медіа-освітнього спрямування;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розроблення стандартів фахової підготовки медіа-педагогів і медіа-психологів для системи освіти, спеціалізованих навчальних курсів для підготовки і перепідготовки фахівців медіа-освітнього профілю на базі вищої педагогічної і психологічної освіти;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активізація співпраці вищих навчальних закладів, які готують фахівців для медіа-виробництва і сфери мистецтва, з Національною академією наук України, Національною академією педагогічних наук України та Національною академією мистецтв України, з метою проведення міждисциплінарних досліджень з проблем медіа-освіти, налагодження обміну досвідом і кадрового забезпечення викладання спеціальних дисциплін для медіа-педагогів;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організація за участю громадських об’єднань і медіа-виробників різних форм позашкільної освіти, включаючи форми для дітей дошкільного віку, батьківської педагогіки, творчих студій для дітей і молоді, дитячі та молодіжні фестивалі, конкурси, проекти місцевого і всеукраїнського рівня для сприяння розвиткові медіа-культури і підтримки системи медіа-освіти;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налагодження повноцінного суспільного діалогу з метою оптимізації медіа-освітньої діяльності самих медіа, підвищення психологічної та педагогічної компетентності працівників молодіжних редакцій різних медіа, поліпшення якості дитячих і молодіжних програм.</w:t>
      </w:r>
    </w:p>
    <w:p w:rsidR="006C01EE" w:rsidRPr="006C01EE" w:rsidRDefault="006C01EE" w:rsidP="006C01EE">
      <w:pPr>
        <w:shd w:val="clear" w:color="auto" w:fill="F8FDF9"/>
        <w:spacing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Форми медіа-освіти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lastRenderedPageBreak/>
        <w:t>Під формами медіа-освіти слід розуміти її здійснення в усіх складових системи безперервної освіти в Україні. 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Медіа-освіта дошкільна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є принципово інтегрованою і спрямована на збалансований естетичний та інтелектуальний розвиток особистості дитини (включаючи різні форми інтелекту, зокрема емоційний, соціальний і практичний інтелект), забезпечує її захист від агресивного медіа-середовища (у тому числі від інформаційного «сміття», невідповідних віковим можливостям психіки дитини інформаційних впливів, зокрема продукції, що містить елементи насильства, жахів, еротики), уміння орієнтуватись, обирати і використовувати адаптовану відповідно до вікових норм медіа-продукцію 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Медіа-освіта шкільна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охоплює інтегровану медіа-освіту (використання медіа-дидактики в межах існуючих предметів), спеціальні навчальні курси, факультативи, гурткову, студійну та інші форми позакласної роботи. Ця форма медіа-освіти спрямована переважно на формування критичного мислення, комунікаційної медіа-компетентності. Важливу роль мають відігравати шкільні бібліотеки як сучасні комп’ютеризовані центри, в яких концентрується інформаційно-пошукова діяльність учнів.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Медіа-освіта позашкільна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спрямована на розвиток способів творчого самовираження особистості, має супроводжувати шкільну медіа-освіту, підсилювати її ефект. Базується переважно на діяльності громадських організацій, волонтерських і комерційних засадах, охоплює сімейну медіа-освіту, використовується в межах психотерапевтичної і психолого-консультаційної допомоги.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Медіа-освіта у вищій школі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передбачає підготовку як фахівців для мас-медіа, так і медіа-педагогів та медіа-психологів. Крім того, медіа-освітні елементи мають увійти до навчальних програм циклу професійно-орієнтованої гуманітарної підготовки з інших спеціальностей у відповідних їм обсягах.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Батьківська медіа-освіта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забезпечує ефективність медіа-освіти сім’ї як провідного чинника і соціального середовища ранньої соціалізації дитини. Має стати частиною цілісної системи медіа-освіти, зокрема складником психологічного блоку підготовки фахівців у вищій школі, діяльності громадських шкіл свідомого батьківства, центрів по роботі із сім’ями тощо.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t>Медіа-освіта дорослих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– форма безперервної освіти, заснована на використанні сучасних інформаційно-комунікаційних технологій і новітніх медіа; забезпечує вирівнювання досвіду поколінь (зокрема старшого покоління, соціалізація якого відбувалася в умовах іншої системи мас-медіа), постійний особистісний розвиток і підвищення кваліфікації. 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uk-UA"/>
        </w:rPr>
        <w:lastRenderedPageBreak/>
        <w:t>Медіа-освіта засобами медіа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 – провідна форма стихійної медіа-освіти дітей і дорослих, яка, однак, за відповідних зусиль може набувати ознак цілеспрямованості та конструктивності. Цілеспрямована медіа-освіта засобами медіа забезпечується навчальними, інформаційно-аналітичними, інформаційно-розважальними програмами та медіа-проектами, потребує значного підвищення якості освітньої медіа-продукції, залучення до виробництва та експертизи якості медіа-продукту фахових медіа-педагогів і медіа-психологів.</w:t>
      </w:r>
    </w:p>
    <w:p w:rsidR="006C01EE" w:rsidRPr="006C01EE" w:rsidRDefault="006C01EE" w:rsidP="006C01EE">
      <w:pPr>
        <w:shd w:val="clear" w:color="auto" w:fill="F8FDF9"/>
        <w:spacing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Основні етапи реалізації Концепції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left="357" w:firstLine="352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І. Експериментальний етап (2010–2013 роки):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організація всеукраїнського експерименту з упровадження медіа-освіти в загальноосвітніх закладах (курсу медіа-культури для старшо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softHyphen/>
        <w:t>класників);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розроблення навчальних програм та організація експерименту з підготовки медіа-педагогів і медіа-психологів на базі вищих навчальних закладів та закладів системи післядипломної педагогічної освіти для забезпечення масштабності експерименту з упровадження медіа-освіти в шкільну практику;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координація зусиль науковців та педагогів-ініціаторів з метою експериментального розширення медіа-освітньої практики на всіх ступенях шкільного навчання, дошкільної, позашкільної освіти та освіти дорослих;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формування позитивної громадської думки населення України, зокрема молоді, учителів, вихователів та батьків, щодо необхідності впровадження медіа-освіти як підготовки дитини до ефективної взаємодії зі світом сучасних медіа.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left="709" w:firstLine="28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ІІ. Етап поступового укорінення медіа-освіти та стандартизації вимог (2014–2016 роки):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організація широкого громадського обговорення результатів експериментального впровадження медіа-освіти в педагогічну практику, врахування виявлених ризиків і ресурсів, подальше формування позитивної громадської думки;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розроблення та затвердження державних стандартів фахової підготовки медіа-педагогів, щовстановлюють вимоги до її змісту, обсягу та якості;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започаткування масової підготовки медіа-педагогів у вищих навчальних закладах та закладах післядипломної педагогічної освіти;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підготовка інформаційно-методичних матеріалів, програмного інформаційно-комунікаційного забезпечення, відеотек, фонотек, інформаційних баз шкільних бібліотек;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запровадження інтегрованої медіа-освіти в початковій та основній школі, факультативних медіа-освітніх курсів, активізація роботи шкільних медіа-освітніх студій різного профілю, гурткової роботи;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розроблення та апробація варіантів курсу медіа-культури для старшокласників з урахуванням переходу до профільного навчання;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поширення позашкільної медіа-освітньої практики;</w:t>
      </w:r>
    </w:p>
    <w:p w:rsidR="006C01EE" w:rsidRPr="006C01EE" w:rsidRDefault="006C01EE" w:rsidP="006C01EE">
      <w:pPr>
        <w:shd w:val="clear" w:color="auto" w:fill="F8FDF9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організація систематичного підвищення кваліфікації педагогічних кадрів з питань викладання курсів медіа-культури.</w:t>
      </w:r>
    </w:p>
    <w:p w:rsidR="006C01EE" w:rsidRPr="006C01EE" w:rsidRDefault="006C01EE" w:rsidP="006C01EE">
      <w:pPr>
        <w:shd w:val="clear" w:color="auto" w:fill="F8FDF9"/>
        <w:spacing w:after="0" w:line="175" w:lineRule="atLeast"/>
        <w:ind w:left="720" w:firstLine="28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lastRenderedPageBreak/>
        <w:t>ІІІ. Етап дальшого розвитку медіа-освіти та завершення її масового впровадження (2017–2020 роки):</w:t>
      </w:r>
    </w:p>
    <w:p w:rsidR="006C01EE" w:rsidRPr="006C01EE" w:rsidRDefault="006C01EE" w:rsidP="006C01EE">
      <w:pPr>
        <w:shd w:val="clear" w:color="auto" w:fill="F8FDF9"/>
        <w:spacing w:after="0" w:line="175" w:lineRule="atLeast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науково-методичне та організаційне забезпечення процесу масового впровадження медіа-освіти в дошкільних закладах, ЗНЗ та ПТНЗ на основі аналізу практичних проблем, обміну досвідом, здійснення відповідного психолого-педагогічного супроводу;</w:t>
      </w:r>
    </w:p>
    <w:p w:rsidR="006C01EE" w:rsidRPr="006C01EE" w:rsidRDefault="006C01EE" w:rsidP="006C01EE">
      <w:pPr>
        <w:shd w:val="clear" w:color="auto" w:fill="F8FDF9"/>
        <w:spacing w:after="0" w:line="175" w:lineRule="atLeast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уведення медіа-освітньої складової у навчальні програми вищої школи з гуманітарної підготовки фахівців усіх профілів;</w:t>
      </w:r>
    </w:p>
    <w:p w:rsidR="006C01EE" w:rsidRPr="006C01EE" w:rsidRDefault="006C01EE" w:rsidP="006C01EE">
      <w:pPr>
        <w:shd w:val="clear" w:color="auto" w:fill="F8FDF9"/>
        <w:spacing w:after="0" w:line="175" w:lineRule="atLeast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pacing w:val="-4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pacing w:val="-4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розвиток матеріально-технічної бази всіх ланок медіа-освіти, осна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softHyphen/>
        <w:t>ще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softHyphen/>
        <w:t>ння медіа-педагогів передовими інформаційно-комунікаційними технологіями;</w:t>
      </w:r>
    </w:p>
    <w:p w:rsidR="006C01EE" w:rsidRPr="006C01EE" w:rsidRDefault="006C01EE" w:rsidP="006C01EE">
      <w:pPr>
        <w:shd w:val="clear" w:color="auto" w:fill="F8FDF9"/>
        <w:spacing w:after="0" w:line="175" w:lineRule="atLeast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pacing w:val="-4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pacing w:val="-4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активізація співпраці освітян з медіа-виробниками для подальшого розширення практики медіа-освіти;</w:t>
      </w:r>
    </w:p>
    <w:p w:rsidR="006C01EE" w:rsidRPr="006C01EE" w:rsidRDefault="006C01EE" w:rsidP="006C01EE">
      <w:pPr>
        <w:shd w:val="clear" w:color="auto" w:fill="F8FDF9"/>
        <w:spacing w:after="0" w:line="175" w:lineRule="atLeast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розроблення прикладних науково-дослідних тем з питань підви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softHyphen/>
        <w:t>ще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softHyphen/>
        <w:t>ння ефективності медіа-освіти для забезпечення наукового супроводу її впровадження.</w:t>
      </w:r>
    </w:p>
    <w:p w:rsidR="006C01EE" w:rsidRPr="006C01EE" w:rsidRDefault="006C01EE" w:rsidP="006C01EE">
      <w:pPr>
        <w:shd w:val="clear" w:color="auto" w:fill="F8FDF9"/>
        <w:spacing w:after="100" w:afterAutospacing="1" w:line="262" w:lineRule="atLeast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C01E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Основні умови реалізації Концепції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175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Пріоритетною умовою ефективної реалізації Концепції є її наукове забезпечення. Доцільно започаткувати міжвідомчу програму з розвитку медіа-освіти в Україні, яка забезпечила б координацію зусиль установ НАПН та інших зацікавлених організацій щодо реалізації Концепції, розроблення науково-методичних засад забезпечення різних форм медіа-освіти в контексті завдань реформування вітчизняної системи освіти.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175" w:lineRule="atLeast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Важливими умовами впровадження медіа-освіти в Україні також є:</w:t>
      </w:r>
    </w:p>
    <w:p w:rsidR="006C01EE" w:rsidRPr="006C01EE" w:rsidRDefault="006C01EE" w:rsidP="006C01EE">
      <w:pPr>
        <w:shd w:val="clear" w:color="auto" w:fill="F8FDF9"/>
        <w:spacing w:after="0" w:line="175" w:lineRule="atLeast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удосконалення нормативно-правової бази взаємодії мас-медіа та освітніх інституцій на всіх рівнях, включення заходів з формування системи медіа-освіти до переліку державних пріоритетів інноваційного розвитку суспільства;</w:t>
      </w:r>
    </w:p>
    <w:p w:rsidR="006C01EE" w:rsidRPr="006C01EE" w:rsidRDefault="006C01EE" w:rsidP="006C01EE">
      <w:pPr>
        <w:shd w:val="clear" w:color="auto" w:fill="F8FDF9"/>
        <w:spacing w:after="0" w:line="175" w:lineRule="atLeast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забезпечення готовності фахівців системи освіти до розв’язання медіа-освітніх проблем і суперечностей, що потребує перебудови звичних форм роботи, удосконалення змісту і форм підготовки, перепідготовки та підвищення кваліфікації, зорієнтованих на випереджувальне ознайомлення з медіа-освітніми інноваціями насамперед шкільних практичних психологів і соціальних педагогів;</w:t>
      </w:r>
    </w:p>
    <w:p w:rsidR="006C01EE" w:rsidRPr="006C01EE" w:rsidRDefault="006C01EE" w:rsidP="006C01EE">
      <w:pPr>
        <w:shd w:val="clear" w:color="auto" w:fill="F8FDF9"/>
        <w:spacing w:after="0" w:line="175" w:lineRule="atLeast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якісне програмно-методичне та інформаційне забезпечення, зокрема створення спільних інформаційних ресурсів, програмне забезпечення роботи віртуальних медіа-освітніх груп і мультидисциплінарних конференцій, створення та адміністрування тематичних медіа-освітніх сайтів;</w:t>
      </w:r>
    </w:p>
    <w:p w:rsidR="006C01EE" w:rsidRPr="006C01EE" w:rsidRDefault="006C01EE" w:rsidP="006C01EE">
      <w:pPr>
        <w:shd w:val="clear" w:color="auto" w:fill="F8FDF9"/>
        <w:spacing w:after="0" w:line="175" w:lineRule="atLeast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</w:t>
      </w:r>
      <w:r w:rsidRPr="006C01EE">
        <w:rPr>
          <w:rFonts w:ascii="Symbol" w:eastAsia="Times New Roman" w:hAnsi="Symbol" w:cs="Times New Roman"/>
          <w:color w:val="000000"/>
          <w:sz w:val="24"/>
          <w:szCs w:val="24"/>
          <w:lang w:val="uk-UA"/>
        </w:rPr>
        <w:t>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активізація міжгалузевої і міжнародної взаємодії, здійснення спільних наукових проектів, проведення круглих столів, міжвідомчих семінарів, конференцій, фестивалів з медіа-освіти.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175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/>
        </w:rPr>
      </w:pP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Розв’язуючи актуальні питання розвитку медіа-освіти на засадах комплексного підходу, освітні інституції взаємодіють із зацікавленими органами державної влади та місцевого самоврядування, установами різної відомчої належності та громадськими організаціями на </w:t>
      </w:r>
      <w:r w:rsidRPr="006C01EE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lastRenderedPageBreak/>
        <w:t>всіх рівнях. У найближчій перспективі видається доцільним створення Комісії з медіа-освіти при Науково-методичній раді Міністерства освіти і науки України та Громадської ради з медіа-педагогіки і медіа-психології при Президії Національної академії педагогічних наук України, які покликані сприяти об’єднанню зусиль суб’єктів медіа-освітнього руху, ефективній реалізації їхніх ініціатив на вищому рівні ухвалення офіційних рішень.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175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/>
        </w:rPr>
        <w:t>Згідно з постановою Президії НАПН України Концепція оприлюднюється для обговорення зацікавленими організаціями і відомствами.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175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/>
        </w:rPr>
        <w:t>Просимо надсилати відгуки та пропозиції до 15.09.2010 р. на адресу: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175" w:lineRule="atLeast"/>
        <w:ind w:firstLine="284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/>
        </w:rPr>
        <w:t>Інститут соціальної та політичної психології НАПН України,</w:t>
      </w:r>
    </w:p>
    <w:p w:rsidR="006C01EE" w:rsidRPr="006C01EE" w:rsidRDefault="006C01EE" w:rsidP="006C01EE">
      <w:pPr>
        <w:shd w:val="clear" w:color="auto" w:fill="F8FDF9"/>
        <w:spacing w:before="100" w:beforeAutospacing="1" w:after="0" w:line="175" w:lineRule="atLeast"/>
        <w:ind w:firstLine="284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C01E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/>
        </w:rPr>
        <w:t>вул. Андріївська, 15, м. Київ</w:t>
      </w:r>
      <w:r w:rsidRPr="006C01E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n-US"/>
        </w:rPr>
        <w:t>, 04070</w:t>
      </w:r>
      <w:r w:rsidRPr="006C01E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/>
        </w:rPr>
        <w:t>;</w:t>
      </w:r>
    </w:p>
    <w:p w:rsidR="008132BC" w:rsidRDefault="008132BC"/>
    <w:sectPr w:rsidR="0081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01EE"/>
    <w:rsid w:val="006C01EE"/>
    <w:rsid w:val="0081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0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1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C01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6C01EE"/>
    <w:rPr>
      <w:i/>
      <w:iCs/>
    </w:rPr>
  </w:style>
  <w:style w:type="character" w:styleId="a4">
    <w:name w:val="Strong"/>
    <w:basedOn w:val="a0"/>
    <w:uiPriority w:val="22"/>
    <w:qFormat/>
    <w:rsid w:val="006C01EE"/>
    <w:rPr>
      <w:b/>
      <w:bCs/>
    </w:rPr>
  </w:style>
  <w:style w:type="character" w:customStyle="1" w:styleId="apple-converted-space">
    <w:name w:val="apple-converted-space"/>
    <w:basedOn w:val="a0"/>
    <w:rsid w:val="006C01EE"/>
  </w:style>
  <w:style w:type="paragraph" w:customStyle="1" w:styleId="a5">
    <w:name w:val="a"/>
    <w:basedOn w:val="a"/>
    <w:rsid w:val="006C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3143</Words>
  <Characters>17921</Characters>
  <Application>Microsoft Office Word</Application>
  <DocSecurity>0</DocSecurity>
  <Lines>149</Lines>
  <Paragraphs>42</Paragraphs>
  <ScaleCrop>false</ScaleCrop>
  <Company/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2017-01-12T13:04:00Z</dcterms:created>
  <dcterms:modified xsi:type="dcterms:W3CDTF">2017-01-12T13:04:00Z</dcterms:modified>
</cp:coreProperties>
</file>